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  <w:lang w:eastAsia="pl-P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8528" cy="807720"/>
                <wp:effectExtent l="0" t="0" r="5080" b="0"/>
                <wp:wrapSquare wrapText="bothSides"/>
                <wp:docPr id="1" name="Obraz 1" descr="C:\Users\OGlet\Downloads\logo tecza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let\Downloads\logo tecza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38528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left;mso-position-vertical-relative:text;margin-top:0.0pt;mso-position-vertical:absolute;width:152.6pt;height:63.6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cstheme="minorHAnsi"/>
          <w:b/>
          <w:sz w:val="44"/>
          <w:szCs w:val="44"/>
        </w:rPr>
        <w:t xml:space="preserve"> </w:t>
      </w:r>
      <w:r>
        <w:rPr>
          <w:rFonts w:cstheme="minorHAnsi"/>
          <w:b/>
          <w:sz w:val="44"/>
          <w:szCs w:val="44"/>
        </w:rPr>
        <w:br/>
      </w:r>
      <w:r>
        <w:rPr>
          <w:rFonts w:cstheme="minorHAnsi"/>
          <w:b/>
          <w:sz w:val="44"/>
          <w:szCs w:val="44"/>
        </w:rPr>
        <w:br/>
      </w:r>
      <w:r>
        <w:rPr>
          <w:rFonts w:cstheme="minorHAnsi"/>
          <w:b/>
          <w:sz w:val="44"/>
          <w:szCs w:val="44"/>
        </w:rPr>
        <w:br/>
        <w:t xml:space="preserve">Tęczowy wyjazd słuchaczy Radia Bielsko i Radia Express</w:t>
      </w:r>
      <w:r/>
    </w:p>
    <w:p>
      <w:pPr>
        <w:jc w:val="center"/>
        <w:spacing w:after="0" w:line="240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Grecja 2023</w:t>
      </w:r>
      <w:r/>
    </w:p>
    <w:p>
      <w:pPr>
        <w:jc w:val="center"/>
        <w:spacing w:after="0"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Termin: </w:t>
      </w:r>
      <w:r>
        <w:rPr>
          <w:rFonts w:cstheme="minorHAnsi"/>
          <w:sz w:val="44"/>
          <w:szCs w:val="44"/>
        </w:rPr>
        <w:t xml:space="preserve">10.05 - 18.05.2023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32"/>
          <w:szCs w:val="32"/>
        </w:rPr>
        <w:t xml:space="preserve">Program: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/>
    </w:p>
    <w:p>
      <w:pPr>
        <w:spacing w:after="0" w:line="240" w:lineRule="auto"/>
        <w:tabs>
          <w:tab w:val="left" w:pos="5963" w:leader="none"/>
        </w:tabs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1.  DZIEŃ  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Wyjazdy z Bielska-Białej</w:t>
      </w:r>
      <w:r>
        <w:rPr>
          <w:rFonts w:cstheme="minorHAnsi"/>
          <w:sz w:val="20"/>
          <w:szCs w:val="20"/>
        </w:rPr>
        <w:t xml:space="preserve">, dolna płyta dw. PKS </w:t>
      </w:r>
      <w:r>
        <w:rPr>
          <w:rFonts w:cstheme="minorHAnsi"/>
          <w:sz w:val="20"/>
          <w:szCs w:val="20"/>
        </w:rPr>
        <w:t xml:space="preserve"> o godzinie 1</w:t>
      </w:r>
      <w:r>
        <w:rPr>
          <w:rFonts w:cstheme="minorHAnsi"/>
          <w:sz w:val="20"/>
          <w:szCs w:val="20"/>
        </w:rPr>
        <w:t xml:space="preserve">5</w:t>
      </w:r>
      <w:r>
        <w:rPr>
          <w:rFonts w:cstheme="minorHAnsi"/>
          <w:sz w:val="20"/>
          <w:szCs w:val="20"/>
        </w:rPr>
        <w:t xml:space="preserve">.00</w:t>
      </w:r>
      <w:r>
        <w:rPr>
          <w:rFonts w:cstheme="minorHAnsi"/>
          <w:sz w:val="20"/>
          <w:szCs w:val="20"/>
        </w:rPr>
        <w:tab/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•   przejazd  przez  Słowację, Węgry, Serbię, Macedonię Północną</w:t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/>
      <w:bookmarkStart w:id="0" w:name="_GoBack"/>
      <w:r/>
      <w:bookmarkEnd w:id="0"/>
      <w:r/>
      <w:r/>
    </w:p>
    <w:p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2.  DZIEŃ</w:t>
      </w:r>
      <w:r>
        <w:rPr>
          <w:rFonts w:cstheme="minorHAnsi"/>
          <w:sz w:val="20"/>
          <w:szCs w:val="20"/>
        </w:rPr>
        <w:br/>
        <w:t xml:space="preserve">•   przyjazd  do  miejscowości  </w:t>
      </w:r>
      <w:r>
        <w:rPr>
          <w:rFonts w:cstheme="minorHAnsi"/>
          <w:sz w:val="20"/>
          <w:szCs w:val="20"/>
        </w:rPr>
        <w:t xml:space="preserve">Stomio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  Grecji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i/>
          <w:iCs/>
          <w:sz w:val="20"/>
          <w:szCs w:val="20"/>
        </w:rPr>
        <w:t xml:space="preserve">Zakwaterowanie i obiadokolacja w hotelu</w:t>
      </w:r>
      <w:r>
        <w:rPr>
          <w:rFonts w:cstheme="minorHAnsi"/>
          <w:i/>
          <w:iCs/>
          <w:sz w:val="20"/>
          <w:szCs w:val="20"/>
        </w:rPr>
        <w:t xml:space="preserve">, nocleg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/>
    </w:p>
    <w:p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3. DZIEŃ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i/>
          <w:iCs/>
          <w:sz w:val="20"/>
          <w:szCs w:val="20"/>
        </w:rPr>
        <w:t xml:space="preserve">Śniadanie (w formie suchego prowiantu)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 xml:space="preserve">WYSPA SKIATHOS</w:t>
      </w:r>
      <w:r>
        <w:rPr>
          <w:rFonts w:cstheme="minorHAnsi"/>
          <w:sz w:val="20"/>
          <w:szCs w:val="20"/>
        </w:rPr>
        <w:br/>
        <w:t xml:space="preserve">•   rejs statkiem (26 €) na wyspę, spacer po miejscowości Skiathos, wyjście na punkt widokowy, czas wolny</w:t>
      </w:r>
      <w:r>
        <w:rPr>
          <w:rFonts w:cstheme="minorHAnsi"/>
          <w:sz w:val="20"/>
          <w:szCs w:val="20"/>
        </w:rPr>
        <w:br/>
        <w:t xml:space="preserve">•   plażowanie na słynnej „złotej plaży"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i/>
          <w:iCs/>
          <w:sz w:val="20"/>
          <w:szCs w:val="20"/>
        </w:rPr>
        <w:t xml:space="preserve">Obiadokolacja w hotelu</w:t>
      </w:r>
      <w:r>
        <w:rPr>
          <w:rFonts w:cstheme="minorHAnsi"/>
          <w:i/>
          <w:iCs/>
          <w:sz w:val="20"/>
          <w:szCs w:val="20"/>
        </w:rPr>
        <w:t xml:space="preserve">, nocleg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4. DZIEŃ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i/>
          <w:iCs/>
          <w:sz w:val="20"/>
          <w:szCs w:val="20"/>
        </w:rPr>
        <w:t xml:space="preserve">Śniadanie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 xml:space="preserve">METEORY</w:t>
      </w:r>
      <w:r>
        <w:rPr>
          <w:rFonts w:cstheme="minorHAnsi"/>
          <w:sz w:val="20"/>
          <w:szCs w:val="20"/>
        </w:rPr>
        <w:br/>
        <w:t xml:space="preserve">•   wyjazd do </w:t>
      </w:r>
      <w:r>
        <w:rPr>
          <w:rFonts w:cstheme="minorHAnsi"/>
          <w:sz w:val="20"/>
          <w:szCs w:val="20"/>
        </w:rPr>
        <w:t xml:space="preserve">Kalambaki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pracownia ikon, możliwość zakupu pamiątek, czas wolny  </w:t>
      </w:r>
      <w:r>
        <w:rPr>
          <w:rFonts w:cstheme="minorHAnsi"/>
          <w:sz w:val="20"/>
          <w:szCs w:val="20"/>
        </w:rPr>
        <w:br/>
        <w:t xml:space="preserve">•   przejazd  do  Meteorów,  zwiedzanie  2  klasztorów  zawieszonych  na  skałach,  zaliczanych  do  7  cudów  świata  (3  €  każdy)</w:t>
      </w:r>
      <w:r>
        <w:rPr>
          <w:rFonts w:cstheme="minorHAnsi"/>
          <w:sz w:val="20"/>
          <w:szCs w:val="20"/>
        </w:rPr>
        <w:br/>
        <w:t xml:space="preserve">•   w  drodze  powrotnej  przystanek  w  Dol</w:t>
      </w:r>
      <w:r>
        <w:rPr>
          <w:rFonts w:cstheme="minorHAnsi"/>
          <w:sz w:val="20"/>
          <w:szCs w:val="20"/>
        </w:rPr>
        <w:t xml:space="preserve">i</w:t>
      </w:r>
      <w:r>
        <w:rPr>
          <w:rFonts w:cstheme="minorHAnsi"/>
          <w:sz w:val="20"/>
          <w:szCs w:val="20"/>
        </w:rPr>
        <w:t xml:space="preserve">nie  </w:t>
      </w:r>
      <w:r>
        <w:rPr>
          <w:rFonts w:cstheme="minorHAnsi"/>
          <w:sz w:val="20"/>
          <w:szCs w:val="20"/>
        </w:rPr>
        <w:t xml:space="preserve">Tembi</w:t>
      </w:r>
      <w:r>
        <w:rPr>
          <w:rFonts w:cstheme="minorHAnsi"/>
          <w:sz w:val="20"/>
          <w:szCs w:val="20"/>
        </w:rPr>
        <w:t xml:space="preserve">  przy  Źródle Afrodyty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i/>
          <w:iCs/>
          <w:sz w:val="20"/>
          <w:szCs w:val="20"/>
        </w:rPr>
        <w:t xml:space="preserve">Obiadokolacja w hotelu</w:t>
      </w:r>
      <w:r>
        <w:rPr>
          <w:rFonts w:cstheme="minorHAnsi"/>
          <w:i/>
          <w:iCs/>
          <w:sz w:val="20"/>
          <w:szCs w:val="20"/>
        </w:rPr>
        <w:t xml:space="preserve">, nocleg</w:t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5. DZIEŃ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Śniadanie, całodzienny wypoczynek na plaży, obiadokolacja w hotelu</w:t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Obiadokolacja w hotelu około  godz.  21.00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 xml:space="preserve">WIECZÓR GRECKI</w:t>
      </w:r>
      <w:r>
        <w:rPr>
          <w:rFonts w:cstheme="minorHAnsi"/>
          <w:sz w:val="20"/>
          <w:szCs w:val="20"/>
        </w:rPr>
        <w:br/>
        <w:t xml:space="preserve">•   muzyka grecka na żywo oraz występy zespołu folklorystycznego połączone z degustacją wina i regionalnych potraw - około  godz.  21.00 (20 €), nocleg</w:t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6. DZIEŃ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Śniadanie, wykwaterowanie z hotelu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 xml:space="preserve">GÓRA OLIMP</w:t>
      </w:r>
      <w:r>
        <w:rPr>
          <w:rFonts w:cstheme="minorHAnsi"/>
          <w:sz w:val="20"/>
          <w:szCs w:val="20"/>
        </w:rPr>
        <w:br/>
        <w:t xml:space="preserve">•   wyjazd na masyw Góry Olimp – wizyta w Parku Narodowym</w:t>
      </w:r>
      <w:r>
        <w:rPr>
          <w:rFonts w:cstheme="minorHAnsi"/>
          <w:sz w:val="20"/>
          <w:szCs w:val="20"/>
        </w:rPr>
        <w:br/>
        <w:t xml:space="preserve">•   spacer do Wąwozu </w:t>
      </w:r>
      <w:r>
        <w:rPr>
          <w:rFonts w:cstheme="minorHAnsi"/>
          <w:sz w:val="20"/>
          <w:szCs w:val="20"/>
        </w:rPr>
        <w:t xml:space="preserve">Enipeas</w:t>
      </w:r>
      <w:r>
        <w:rPr>
          <w:rFonts w:cstheme="minorHAnsi"/>
          <w:sz w:val="20"/>
          <w:szCs w:val="20"/>
        </w:rPr>
        <w:t xml:space="preserve">, czas wolny w wiosce </w:t>
      </w:r>
      <w:r>
        <w:rPr>
          <w:rFonts w:cstheme="minorHAnsi"/>
          <w:sz w:val="20"/>
          <w:szCs w:val="20"/>
        </w:rPr>
        <w:t xml:space="preserve">Litochoro</w:t>
      </w:r>
      <w:r>
        <w:rPr>
          <w:rFonts w:cstheme="minorHAnsi"/>
          <w:sz w:val="20"/>
          <w:szCs w:val="20"/>
        </w:rPr>
        <w:br/>
        <w:t xml:space="preserve">•   zwiedzanie Zamku </w:t>
      </w:r>
      <w:r>
        <w:rPr>
          <w:rFonts w:cstheme="minorHAnsi"/>
          <w:sz w:val="20"/>
          <w:szCs w:val="20"/>
        </w:rPr>
        <w:t xml:space="preserve">Platamonas</w:t>
      </w:r>
      <w:r>
        <w:rPr>
          <w:rFonts w:cstheme="minorHAnsi"/>
          <w:sz w:val="20"/>
          <w:szCs w:val="20"/>
        </w:rPr>
        <w:t xml:space="preserve"> (3 €)</w:t>
      </w:r>
      <w:r>
        <w:rPr>
          <w:rFonts w:cstheme="minorHAnsi"/>
          <w:sz w:val="20"/>
          <w:szCs w:val="20"/>
        </w:rPr>
        <w:br/>
        <w:t xml:space="preserve">•   wyjazd do miejscowości </w:t>
      </w:r>
      <w:r>
        <w:rPr>
          <w:rFonts w:cstheme="minorHAnsi"/>
          <w:sz w:val="20"/>
          <w:szCs w:val="20"/>
        </w:rPr>
        <w:t xml:space="preserve">Paleos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Panteleimonas</w:t>
      </w:r>
      <w:r>
        <w:rPr>
          <w:rFonts w:cstheme="minorHAnsi"/>
          <w:sz w:val="20"/>
          <w:szCs w:val="20"/>
        </w:rPr>
        <w:t xml:space="preserve"> – krótki  spacer,  czas  wolny</w:t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</w:t>
      </w:r>
      <w:r>
        <w:rPr>
          <w:rFonts w:cstheme="minorHAnsi"/>
          <w:sz w:val="20"/>
          <w:szCs w:val="20"/>
        </w:rPr>
        <w:t xml:space="preserve">rzyjazd  do  miejscowości  </w:t>
      </w:r>
      <w:r>
        <w:rPr>
          <w:rFonts w:cstheme="minorHAnsi"/>
          <w:sz w:val="20"/>
          <w:szCs w:val="20"/>
        </w:rPr>
        <w:t xml:space="preserve">Paralia</w:t>
      </w:r>
      <w:r>
        <w:rPr>
          <w:rFonts w:cstheme="minorHAnsi"/>
          <w:sz w:val="20"/>
          <w:szCs w:val="20"/>
        </w:rPr>
        <w:t xml:space="preserve"> w Grecji, zakwaterowanie w hotelu, obiadokolacja, nocleg.</w:t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7. DZIEŃ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i/>
          <w:iCs/>
          <w:sz w:val="20"/>
          <w:szCs w:val="20"/>
        </w:rPr>
        <w:t xml:space="preserve">Śniadanie, 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 xml:space="preserve">SALONIKI</w:t>
      </w:r>
      <w:r>
        <w:rPr>
          <w:rFonts w:cstheme="minorHAnsi"/>
          <w:sz w:val="20"/>
          <w:szCs w:val="20"/>
        </w:rPr>
        <w:br/>
        <w:t xml:space="preserve">•   zwiedzanie miasta m.in.: Biała Wieża,  ruiny  Pałacu  Cesarza  </w:t>
      </w:r>
      <w:r>
        <w:rPr>
          <w:rFonts w:cstheme="minorHAnsi"/>
          <w:sz w:val="20"/>
          <w:szCs w:val="20"/>
        </w:rPr>
        <w:t xml:space="preserve">Galeriusza</w:t>
      </w:r>
      <w:r>
        <w:rPr>
          <w:rFonts w:cstheme="minorHAnsi"/>
          <w:sz w:val="20"/>
          <w:szCs w:val="20"/>
        </w:rPr>
        <w:t xml:space="preserve">  oraz  Rotunda  (6  €),  czas  wolny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Powrót do Parali, obiadokolacja, nocleg</w:t>
      </w:r>
      <w:r>
        <w:rPr>
          <w:rFonts w:cstheme="minorHAnsi"/>
          <w:sz w:val="20"/>
          <w:szCs w:val="20"/>
        </w:rPr>
        <w:br/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8.  DZIEŃ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Śniadanie, wykwaterowanie z hotelu, wyjazd  w  kierunku  Polski, przejazd przez Macedonię Północną, Serbię, Węgry oraz Słowację</w:t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9. DZIEŃ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•   przyjazd do Polski na miejsca wyjazdów w godzinach dopołudniowych</w:t>
      </w:r>
      <w:r/>
    </w:p>
    <w:p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 xml:space="preserve">Świadczenia:</w:t>
      </w:r>
      <w:r/>
    </w:p>
    <w:p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•   przejazd autokarem (toaleta, klimatyzacja, barek, DVD)</w:t>
      </w:r>
      <w:r>
        <w:rPr>
          <w:rFonts w:cstheme="minorHAnsi"/>
          <w:iCs/>
          <w:sz w:val="20"/>
          <w:szCs w:val="20"/>
        </w:rPr>
        <w:br/>
        <w:t xml:space="preserve">•   6 noclegów ze śniadaniami w hotelu </w:t>
      </w:r>
      <w:r>
        <w:rPr>
          <w:rFonts w:cstheme="minorHAnsi"/>
          <w:iCs/>
          <w:sz w:val="20"/>
          <w:szCs w:val="20"/>
        </w:rPr>
        <w:br/>
        <w:t xml:space="preserve">•   6 obiadokolacji, napoje do obiadokolacji płatne  we własnym zakresie</w:t>
      </w:r>
      <w:r>
        <w:rPr>
          <w:rFonts w:cstheme="minorHAnsi"/>
          <w:iCs/>
          <w:sz w:val="20"/>
          <w:szCs w:val="20"/>
        </w:rPr>
        <w:br/>
        <w:t xml:space="preserve">•   opieka pilota, zwiedzanie miast z pilotem</w:t>
      </w:r>
      <w:r>
        <w:rPr>
          <w:rFonts w:cstheme="minorHAnsi"/>
          <w:iCs/>
          <w:sz w:val="20"/>
          <w:szCs w:val="20"/>
        </w:rPr>
        <w:br/>
        <w:t xml:space="preserve">•   ubezpieczenie KL (obejmuje choroby przewlekłe), NNW, bagaż</w:t>
      </w:r>
      <w:r>
        <w:rPr>
          <w:rFonts w:cstheme="minorHAnsi"/>
          <w:iCs/>
          <w:sz w:val="20"/>
          <w:szCs w:val="20"/>
        </w:rPr>
        <w:br/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Dodatkowo płatne przez uczestników wyjazdu: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bilety wstępów. </w:t>
      </w:r>
      <w:r>
        <w:rPr>
          <w:rFonts w:cstheme="minorHAnsi"/>
          <w:sz w:val="20"/>
          <w:szCs w:val="20"/>
        </w:rPr>
        <w:t xml:space="preserve">61 EURO</w:t>
      </w:r>
      <w:r>
        <w:rPr>
          <w:rFonts w:cstheme="minorHAnsi"/>
          <w:sz w:val="20"/>
          <w:szCs w:val="20"/>
        </w:rPr>
        <w:t xml:space="preserve"> (równowartość </w:t>
      </w:r>
      <w:r>
        <w:rPr>
          <w:rFonts w:cstheme="minorHAnsi"/>
          <w:sz w:val="20"/>
          <w:szCs w:val="20"/>
        </w:rPr>
        <w:t xml:space="preserve">290 </w:t>
      </w:r>
      <w:r>
        <w:rPr>
          <w:rFonts w:cstheme="minorHAnsi"/>
          <w:sz w:val="20"/>
          <w:szCs w:val="20"/>
        </w:rPr>
        <w:t xml:space="preserve">PLN).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Równowartość kosztów biletów wstępów, za siebie i osobę towarzyszącą, każdy laureat jest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zobowiązany wpłacić w momencie zadeklarowania osoby towarzyszącej w terminie opisanym</w:t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pkt 7 Regulaminu.</w:t>
      </w:r>
      <w:r/>
    </w:p>
    <w:p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Ww. program jest ramowy i może ulec zmianie kolejność zwiedzania w zależności od warunków atmosferycznych i godzin otwarcia zwiedzanych obiektów.</w:t>
      </w:r>
      <w:r/>
    </w:p>
    <w:p>
      <w:pPr>
        <w:pStyle w:val="6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/>
    </w:p>
    <w:p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/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OGlet</dc:creator>
  <cp:keywords/>
  <dc:description/>
  <cp:lastModifiedBy>Mirosław Mrzygłód</cp:lastModifiedBy>
  <cp:revision>4</cp:revision>
  <dcterms:created xsi:type="dcterms:W3CDTF">2023-01-26T08:00:00Z</dcterms:created>
  <dcterms:modified xsi:type="dcterms:W3CDTF">2023-02-05T10:17:37Z</dcterms:modified>
</cp:coreProperties>
</file>